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C204" w14:textId="067CD46E" w:rsidR="00F443EF" w:rsidRPr="00940E25" w:rsidRDefault="00F443EF" w:rsidP="00F443EF">
      <w:pPr>
        <w:jc w:val="center"/>
        <w:rPr>
          <w:rFonts w:ascii="Arial" w:hAnsi="Arial" w:cs="Arial"/>
          <w:bCs/>
          <w:smallCaps/>
          <w:sz w:val="22"/>
          <w:szCs w:val="22"/>
        </w:rPr>
      </w:pPr>
      <w:r w:rsidRPr="00940E25">
        <w:rPr>
          <w:rFonts w:ascii="Arial" w:hAnsi="Arial" w:cs="Arial"/>
          <w:noProof/>
          <w:sz w:val="22"/>
          <w:szCs w:val="22"/>
          <w:highlight w:val="yellow"/>
        </w:rPr>
        <w:drawing>
          <wp:anchor distT="0" distB="0" distL="114300" distR="114300" simplePos="0" relativeHeight="251659264" behindDoc="0" locked="0" layoutInCell="1" allowOverlap="1" wp14:anchorId="0130A258" wp14:editId="4AB46B15">
            <wp:simplePos x="0" y="0"/>
            <wp:positionH relativeFrom="column">
              <wp:posOffset>2561590</wp:posOffset>
            </wp:positionH>
            <wp:positionV relativeFrom="paragraph">
              <wp:posOffset>-18415</wp:posOffset>
            </wp:positionV>
            <wp:extent cx="639445" cy="1196340"/>
            <wp:effectExtent l="0" t="0" r="8255" b="3810"/>
            <wp:wrapSquare wrapText="bothSides"/>
            <wp:docPr id="618885025" name="Image 1" descr="Une image contenant texte, Police, Graph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85025" name="Image 1" descr="Une image contenant texte, Police, Graphique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E834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776BBC2C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B1EE768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BA07D16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6EB9C06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7CD3C5E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37919FBE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8A9FB56" w14:textId="77777777" w:rsidR="00F443EF" w:rsidRPr="0047004D" w:rsidRDefault="00F443EF" w:rsidP="00F443EF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C1BFEBD" w14:textId="77777777" w:rsidR="00F443EF" w:rsidRPr="00F443EF" w:rsidRDefault="00F443EF" w:rsidP="00F443EF">
      <w:pPr>
        <w:tabs>
          <w:tab w:val="left" w:pos="4500"/>
        </w:tabs>
        <w:ind w:right="-56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 w:rsidRPr="00F443EF">
        <w:rPr>
          <w:rFonts w:ascii="Arial" w:hAnsi="Arial" w:cs="Arial"/>
          <w:b/>
          <w:bCs/>
          <w:caps/>
          <w:sz w:val="32"/>
          <w:szCs w:val="32"/>
          <w:u w:val="single"/>
        </w:rPr>
        <w:t>AVIS DE CONCERTATION PREALABLE</w:t>
      </w:r>
    </w:p>
    <w:p w14:paraId="419FF7B5" w14:textId="483259F1" w:rsidR="00F443EF" w:rsidRPr="003C3DFD" w:rsidRDefault="00F443EF" w:rsidP="00F443EF">
      <w:pPr>
        <w:tabs>
          <w:tab w:val="left" w:pos="4500"/>
        </w:tabs>
        <w:ind w:right="-56"/>
        <w:jc w:val="center"/>
        <w:rPr>
          <w:rFonts w:ascii="Arial" w:hAnsi="Arial" w:cs="Arial"/>
          <w:b/>
          <w:bCs/>
          <w:caps/>
        </w:rPr>
      </w:pPr>
      <w:r w:rsidRPr="003C3DFD">
        <w:rPr>
          <w:rFonts w:ascii="Arial" w:hAnsi="Arial" w:cs="Arial"/>
          <w:b/>
          <w:bCs/>
        </w:rPr>
        <w:t>(Articles L. 103-2 et suivants du code de l</w:t>
      </w:r>
      <w:r w:rsidRPr="003C3DFD">
        <w:rPr>
          <w:rFonts w:ascii="Arial" w:hAnsi="Arial" w:cs="Arial"/>
          <w:b/>
          <w:bCs/>
          <w:caps/>
        </w:rPr>
        <w:t>’</w:t>
      </w:r>
      <w:r w:rsidRPr="003C3DFD">
        <w:rPr>
          <w:rFonts w:ascii="Arial" w:hAnsi="Arial" w:cs="Arial"/>
          <w:b/>
          <w:bCs/>
        </w:rPr>
        <w:t>urbanisme</w:t>
      </w:r>
      <w:r w:rsidRPr="003C3DFD">
        <w:rPr>
          <w:rFonts w:ascii="Arial" w:hAnsi="Arial" w:cs="Arial"/>
          <w:b/>
          <w:bCs/>
          <w:caps/>
        </w:rPr>
        <w:t>)</w:t>
      </w:r>
    </w:p>
    <w:p w14:paraId="39087319" w14:textId="77777777" w:rsidR="00F443EF" w:rsidRDefault="00F443EF" w:rsidP="00F443EF">
      <w:pPr>
        <w:tabs>
          <w:tab w:val="left" w:pos="4500"/>
        </w:tabs>
        <w:ind w:right="-56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4346924" w14:textId="77777777" w:rsidR="00F443EF" w:rsidRDefault="00F443EF" w:rsidP="00F443EF">
      <w:pPr>
        <w:tabs>
          <w:tab w:val="left" w:pos="4500"/>
        </w:tabs>
        <w:ind w:right="-56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E3532">
        <w:rPr>
          <w:rFonts w:ascii="Arial" w:hAnsi="Arial" w:cs="Arial"/>
          <w:b/>
          <w:bCs/>
          <w:caps/>
          <w:sz w:val="22"/>
          <w:szCs w:val="22"/>
        </w:rPr>
        <w:t xml:space="preserve">PORTANT SUR LE PROJET DE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REAMENAGEMENT DU CENTRE-VILLE DE SEVRES – </w:t>
      </w:r>
    </w:p>
    <w:p w14:paraId="39B24280" w14:textId="77777777" w:rsidR="00F443EF" w:rsidRPr="006E3532" w:rsidRDefault="00F443EF" w:rsidP="00F443EF">
      <w:pPr>
        <w:tabs>
          <w:tab w:val="left" w:pos="4500"/>
        </w:tabs>
        <w:ind w:right="-56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PROJET « cœur DE SEVRES »</w:t>
      </w:r>
    </w:p>
    <w:p w14:paraId="06ADF9BA" w14:textId="77777777" w:rsidR="00F443EF" w:rsidRDefault="00F443EF" w:rsidP="00F443EF">
      <w:pPr>
        <w:tabs>
          <w:tab w:val="left" w:pos="4500"/>
        </w:tabs>
        <w:ind w:right="-56"/>
        <w:jc w:val="both"/>
        <w:rPr>
          <w:rFonts w:ascii="Arial" w:hAnsi="Arial" w:cs="Arial"/>
          <w:color w:val="FF0000"/>
          <w:sz w:val="22"/>
          <w:szCs w:val="22"/>
        </w:rPr>
      </w:pPr>
    </w:p>
    <w:p w14:paraId="5B520426" w14:textId="77777777" w:rsidR="00F443EF" w:rsidRPr="003E0C60" w:rsidRDefault="00F443EF" w:rsidP="00F443EF">
      <w:pPr>
        <w:tabs>
          <w:tab w:val="left" w:pos="4500"/>
        </w:tabs>
        <w:ind w:right="-56"/>
        <w:jc w:val="both"/>
        <w:rPr>
          <w:rFonts w:ascii="Arial" w:hAnsi="Arial" w:cs="Arial"/>
          <w:color w:val="FF0000"/>
          <w:sz w:val="22"/>
          <w:szCs w:val="22"/>
        </w:rPr>
      </w:pPr>
    </w:p>
    <w:p w14:paraId="05A96907" w14:textId="62D42579" w:rsidR="00F443EF" w:rsidRPr="00BF1EF0" w:rsidRDefault="00F443EF" w:rsidP="00F443EF">
      <w:pPr>
        <w:tabs>
          <w:tab w:val="left" w:pos="4500"/>
        </w:tabs>
        <w:ind w:right="-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EF0">
        <w:rPr>
          <w:rFonts w:ascii="Arial" w:hAnsi="Arial" w:cs="Arial"/>
          <w:b/>
          <w:bCs/>
          <w:sz w:val="22"/>
          <w:szCs w:val="22"/>
          <w:u w:val="single"/>
        </w:rPr>
        <w:t>Objet</w:t>
      </w:r>
    </w:p>
    <w:p w14:paraId="0856FFB1" w14:textId="0FBA9C93" w:rsidR="003C3DFD" w:rsidRPr="00BF1EF0" w:rsidRDefault="003C3DFD" w:rsidP="00F443EF">
      <w:pPr>
        <w:tabs>
          <w:tab w:val="left" w:pos="4500"/>
        </w:tabs>
        <w:ind w:right="-56"/>
        <w:jc w:val="both"/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 xml:space="preserve">Par la </w:t>
      </w:r>
      <w:r w:rsidR="00F443EF" w:rsidRPr="00BF1EF0">
        <w:rPr>
          <w:rFonts w:ascii="Arial" w:hAnsi="Arial" w:cs="Arial"/>
          <w:sz w:val="22"/>
          <w:szCs w:val="22"/>
        </w:rPr>
        <w:t>délibération</w:t>
      </w:r>
      <w:r w:rsidR="002C2752">
        <w:rPr>
          <w:rFonts w:ascii="Arial" w:hAnsi="Arial" w:cs="Arial"/>
          <w:sz w:val="22"/>
          <w:szCs w:val="22"/>
        </w:rPr>
        <w:t xml:space="preserve"> </w:t>
      </w:r>
      <w:r w:rsidR="00F443EF" w:rsidRPr="002C2752">
        <w:rPr>
          <w:rFonts w:ascii="Arial" w:hAnsi="Arial" w:cs="Arial"/>
          <w:sz w:val="22"/>
          <w:szCs w:val="22"/>
        </w:rPr>
        <w:t>n°</w:t>
      </w:r>
      <w:r w:rsidR="002C2752">
        <w:rPr>
          <w:rFonts w:ascii="Arial" w:hAnsi="Arial" w:cs="Arial"/>
          <w:sz w:val="22"/>
          <w:szCs w:val="22"/>
        </w:rPr>
        <w:t>2023/06/01</w:t>
      </w:r>
      <w:r w:rsidR="002C2752" w:rsidRPr="00BF1EF0">
        <w:rPr>
          <w:rFonts w:ascii="Arial" w:hAnsi="Arial" w:cs="Arial"/>
          <w:sz w:val="22"/>
          <w:szCs w:val="22"/>
        </w:rPr>
        <w:t xml:space="preserve"> </w:t>
      </w:r>
      <w:r w:rsidR="00F443EF" w:rsidRPr="00BF1EF0">
        <w:rPr>
          <w:rFonts w:ascii="Arial" w:hAnsi="Arial" w:cs="Arial"/>
          <w:sz w:val="22"/>
          <w:szCs w:val="22"/>
        </w:rPr>
        <w:t>en date du 28 juin 2023, le Conseil de Territoire de l’établissement public territorial Grand Paris Seine Ouest a défini</w:t>
      </w:r>
      <w:r w:rsidRPr="00BF1EF0">
        <w:rPr>
          <w:rFonts w:ascii="Arial" w:hAnsi="Arial" w:cs="Arial"/>
          <w:sz w:val="22"/>
          <w:szCs w:val="22"/>
        </w:rPr>
        <w:t xml:space="preserve"> les objectifs et</w:t>
      </w:r>
      <w:r w:rsidR="00F443EF" w:rsidRPr="00BF1EF0">
        <w:rPr>
          <w:rFonts w:ascii="Arial" w:hAnsi="Arial" w:cs="Arial"/>
          <w:sz w:val="22"/>
          <w:szCs w:val="22"/>
        </w:rPr>
        <w:t xml:space="preserve"> les modalités de la concertation préalable </w:t>
      </w:r>
      <w:r w:rsidRPr="00BF1EF0">
        <w:rPr>
          <w:rFonts w:ascii="Arial" w:hAnsi="Arial" w:cs="Arial"/>
          <w:sz w:val="22"/>
          <w:szCs w:val="22"/>
        </w:rPr>
        <w:t>relative à</w:t>
      </w:r>
      <w:r w:rsidR="00F443EF" w:rsidRPr="00BF1EF0">
        <w:rPr>
          <w:rFonts w:ascii="Arial" w:hAnsi="Arial" w:cs="Arial"/>
          <w:sz w:val="22"/>
          <w:szCs w:val="22"/>
        </w:rPr>
        <w:t xml:space="preserve"> l’opération du Cœur de ville de Sèvres</w:t>
      </w:r>
      <w:r w:rsidRPr="00BF1EF0">
        <w:rPr>
          <w:rFonts w:ascii="Arial" w:hAnsi="Arial" w:cs="Arial"/>
          <w:sz w:val="22"/>
          <w:szCs w:val="22"/>
        </w:rPr>
        <w:t>.</w:t>
      </w:r>
    </w:p>
    <w:p w14:paraId="51469D6A" w14:textId="77777777" w:rsidR="003C3DFD" w:rsidRPr="00BF1EF0" w:rsidRDefault="003C3DFD" w:rsidP="00F443EF">
      <w:pPr>
        <w:tabs>
          <w:tab w:val="left" w:pos="4500"/>
        </w:tabs>
        <w:ind w:right="-56"/>
        <w:jc w:val="both"/>
        <w:rPr>
          <w:rFonts w:ascii="Arial" w:hAnsi="Arial" w:cs="Arial"/>
          <w:sz w:val="22"/>
          <w:szCs w:val="22"/>
        </w:rPr>
      </w:pPr>
    </w:p>
    <w:p w14:paraId="52CA2A9A" w14:textId="77777777" w:rsidR="003C3DFD" w:rsidRPr="00BF1EF0" w:rsidRDefault="003C3DFD" w:rsidP="00F443EF">
      <w:pPr>
        <w:tabs>
          <w:tab w:val="left" w:pos="4500"/>
        </w:tabs>
        <w:ind w:right="-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EF0">
        <w:rPr>
          <w:rFonts w:ascii="Arial" w:hAnsi="Arial" w:cs="Arial"/>
          <w:b/>
          <w:bCs/>
          <w:sz w:val="22"/>
          <w:szCs w:val="22"/>
          <w:u w:val="single"/>
        </w:rPr>
        <w:t>Durée</w:t>
      </w:r>
    </w:p>
    <w:p w14:paraId="6FD437FB" w14:textId="2575FA18" w:rsidR="00F443EF" w:rsidRPr="00BF1EF0" w:rsidRDefault="003C3DFD" w:rsidP="00F443EF">
      <w:pPr>
        <w:tabs>
          <w:tab w:val="left" w:pos="4500"/>
        </w:tabs>
        <w:ind w:right="-56"/>
        <w:jc w:val="both"/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 xml:space="preserve">La concertation </w:t>
      </w:r>
      <w:r w:rsidRPr="006E5D2D">
        <w:rPr>
          <w:rFonts w:ascii="Arial" w:hAnsi="Arial" w:cs="Arial"/>
          <w:sz w:val="22"/>
          <w:szCs w:val="22"/>
        </w:rPr>
        <w:t xml:space="preserve">préalable </w:t>
      </w:r>
      <w:r w:rsidR="00F443EF" w:rsidRPr="006E5D2D">
        <w:rPr>
          <w:rFonts w:ascii="Arial" w:hAnsi="Arial" w:cs="Arial"/>
          <w:sz w:val="22"/>
          <w:szCs w:val="22"/>
        </w:rPr>
        <w:t>se déroulera du</w:t>
      </w:r>
      <w:r w:rsidR="00F443EF" w:rsidRPr="006E5D2D">
        <w:rPr>
          <w:rFonts w:ascii="Arial" w:hAnsi="Arial" w:cs="Arial"/>
          <w:b/>
          <w:sz w:val="22"/>
          <w:szCs w:val="22"/>
        </w:rPr>
        <w:t xml:space="preserve"> vendredi 30 juin </w:t>
      </w:r>
      <w:r w:rsidR="00297ABF">
        <w:rPr>
          <w:rFonts w:ascii="Arial" w:hAnsi="Arial" w:cs="Arial"/>
          <w:b/>
          <w:sz w:val="22"/>
          <w:szCs w:val="22"/>
        </w:rPr>
        <w:t xml:space="preserve">2023 </w:t>
      </w:r>
      <w:r w:rsidR="00F443EF" w:rsidRPr="006E5D2D">
        <w:rPr>
          <w:rFonts w:ascii="Arial" w:hAnsi="Arial" w:cs="Arial"/>
          <w:b/>
          <w:sz w:val="22"/>
          <w:szCs w:val="22"/>
        </w:rPr>
        <w:t xml:space="preserve">à 8h30 au vendredi 15 septembre 2023 à </w:t>
      </w:r>
      <w:r w:rsidR="00A1188E" w:rsidRPr="006E5D2D">
        <w:rPr>
          <w:rFonts w:ascii="Arial" w:hAnsi="Arial" w:cs="Arial"/>
          <w:b/>
          <w:sz w:val="22"/>
          <w:szCs w:val="22"/>
        </w:rPr>
        <w:t>17h30</w:t>
      </w:r>
      <w:r w:rsidR="00F443EF" w:rsidRPr="006E5D2D">
        <w:rPr>
          <w:rFonts w:ascii="Arial" w:hAnsi="Arial" w:cs="Arial"/>
          <w:b/>
          <w:sz w:val="22"/>
          <w:szCs w:val="22"/>
        </w:rPr>
        <w:t>, soit pendant 78 jours consécutifs.</w:t>
      </w:r>
    </w:p>
    <w:p w14:paraId="3B74795E" w14:textId="77777777" w:rsidR="00F443EF" w:rsidRPr="00BF1EF0" w:rsidRDefault="00F443EF" w:rsidP="00F443EF">
      <w:pPr>
        <w:tabs>
          <w:tab w:val="left" w:pos="4500"/>
        </w:tabs>
        <w:ind w:right="-56"/>
        <w:jc w:val="both"/>
        <w:rPr>
          <w:rFonts w:ascii="Arial" w:hAnsi="Arial" w:cs="Arial"/>
          <w:b/>
          <w:sz w:val="22"/>
          <w:szCs w:val="22"/>
        </w:rPr>
      </w:pPr>
    </w:p>
    <w:p w14:paraId="7E60D540" w14:textId="6B1D8047" w:rsidR="00F443EF" w:rsidRPr="00BF1EF0" w:rsidRDefault="003C3DFD" w:rsidP="003C3DFD">
      <w:pPr>
        <w:tabs>
          <w:tab w:val="left" w:pos="4500"/>
        </w:tabs>
        <w:ind w:right="-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EF0">
        <w:rPr>
          <w:rFonts w:ascii="Arial" w:hAnsi="Arial" w:cs="Arial"/>
          <w:b/>
          <w:bCs/>
          <w:sz w:val="22"/>
          <w:szCs w:val="22"/>
          <w:u w:val="single"/>
        </w:rPr>
        <w:t>Objectifs</w:t>
      </w:r>
      <w:r w:rsidR="00F443EF" w:rsidRPr="00BF1EF0">
        <w:rPr>
          <w:rFonts w:ascii="Arial" w:hAnsi="Arial" w:cs="Arial"/>
          <w:b/>
          <w:bCs/>
          <w:sz w:val="22"/>
          <w:szCs w:val="22"/>
          <w:u w:val="single"/>
        </w:rPr>
        <w:t xml:space="preserve"> de l’opération :</w:t>
      </w:r>
    </w:p>
    <w:p w14:paraId="63E1EABD" w14:textId="1EB1516D" w:rsidR="00F443EF" w:rsidRPr="00BF1EF0" w:rsidRDefault="003C3DFD" w:rsidP="00F443EF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 xml:space="preserve">Trois objectifs principaux ont été définis par la délibération </w:t>
      </w:r>
      <w:r w:rsidR="002C2752" w:rsidRPr="002C2752">
        <w:rPr>
          <w:rFonts w:ascii="Arial" w:hAnsi="Arial" w:cs="Arial"/>
          <w:sz w:val="22"/>
          <w:szCs w:val="22"/>
        </w:rPr>
        <w:t>n°</w:t>
      </w:r>
      <w:r w:rsidR="002C2752">
        <w:rPr>
          <w:rFonts w:ascii="Arial" w:hAnsi="Arial" w:cs="Arial"/>
          <w:sz w:val="22"/>
          <w:szCs w:val="22"/>
        </w:rPr>
        <w:t xml:space="preserve">2023/06/01 </w:t>
      </w:r>
      <w:r w:rsidRPr="00BF1EF0">
        <w:rPr>
          <w:rFonts w:ascii="Arial" w:hAnsi="Arial" w:cs="Arial"/>
          <w:sz w:val="22"/>
          <w:szCs w:val="22"/>
        </w:rPr>
        <w:t>:</w:t>
      </w:r>
    </w:p>
    <w:p w14:paraId="6CF7437A" w14:textId="77777777" w:rsidR="00F443EF" w:rsidRPr="00BF1EF0" w:rsidRDefault="00F443EF" w:rsidP="00F443EF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BF1EF0">
        <w:rPr>
          <w:rFonts w:ascii="Arial" w:eastAsia="Times New Roman" w:hAnsi="Arial" w:cs="Arial"/>
          <w:bCs/>
        </w:rPr>
        <w:t>Le déploiement d’un vaste espace public agréable à vivre et fédérateur en centre-ville ;</w:t>
      </w:r>
    </w:p>
    <w:p w14:paraId="64E491F5" w14:textId="77777777" w:rsidR="00F443EF" w:rsidRPr="00BF1EF0" w:rsidRDefault="00F443EF" w:rsidP="00F443EF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BF1EF0">
        <w:rPr>
          <w:rFonts w:ascii="Arial" w:eastAsia="Times New Roman" w:hAnsi="Arial" w:cs="Arial"/>
          <w:bCs/>
        </w:rPr>
        <w:t>La réalisation d’une nouvelle halle de marché accueillante et marquant l’entrée du cœur de ville ;</w:t>
      </w:r>
    </w:p>
    <w:p w14:paraId="2FC060E9" w14:textId="77777777" w:rsidR="00F443EF" w:rsidRPr="00BF1EF0" w:rsidRDefault="00F443EF" w:rsidP="00F443EF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BF1EF0">
        <w:rPr>
          <w:rFonts w:ascii="Arial" w:eastAsia="Times New Roman" w:hAnsi="Arial" w:cs="Arial"/>
          <w:bCs/>
        </w:rPr>
        <w:t>L’aménagement d’un cœur de ville accessible en faveur de son attractivité.</w:t>
      </w:r>
    </w:p>
    <w:p w14:paraId="02529C9F" w14:textId="00F6C496" w:rsidR="00F443EF" w:rsidRPr="00BF1EF0" w:rsidRDefault="003C3DFD" w:rsidP="003C3DFD">
      <w:pPr>
        <w:tabs>
          <w:tab w:val="left" w:pos="4500"/>
        </w:tabs>
        <w:ind w:right="-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EF0">
        <w:rPr>
          <w:rFonts w:ascii="Arial" w:hAnsi="Arial" w:cs="Arial"/>
          <w:b/>
          <w:bCs/>
          <w:sz w:val="22"/>
          <w:szCs w:val="22"/>
          <w:u w:val="single"/>
        </w:rPr>
        <w:t>Modalités de la concertation préalable :</w:t>
      </w:r>
    </w:p>
    <w:p w14:paraId="02B81E23" w14:textId="77777777" w:rsidR="003C3DFD" w:rsidRPr="00BF1EF0" w:rsidRDefault="003C3DFD" w:rsidP="00F443EF">
      <w:pPr>
        <w:jc w:val="both"/>
        <w:rPr>
          <w:rFonts w:ascii="Arial" w:hAnsi="Arial" w:cs="Arial"/>
          <w:sz w:val="22"/>
          <w:szCs w:val="22"/>
        </w:rPr>
      </w:pPr>
    </w:p>
    <w:p w14:paraId="211576B8" w14:textId="7CF1C0F0" w:rsidR="002C2752" w:rsidRDefault="002C2752" w:rsidP="00F44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</w:t>
      </w:r>
      <w:r w:rsidRPr="002C2752">
        <w:rPr>
          <w:rFonts w:ascii="Arial" w:hAnsi="Arial" w:cs="Arial"/>
          <w:b/>
          <w:bCs/>
          <w:sz w:val="22"/>
          <w:szCs w:val="22"/>
        </w:rPr>
        <w:t>annonce légale</w:t>
      </w:r>
      <w:r>
        <w:rPr>
          <w:rFonts w:ascii="Arial" w:hAnsi="Arial" w:cs="Arial"/>
          <w:sz w:val="22"/>
          <w:szCs w:val="22"/>
        </w:rPr>
        <w:t xml:space="preserve"> est publiée dans deux journaux locaux, précisant les dates et lieux de la concertation et de mise à disposition du dossier papier et numérique.</w:t>
      </w:r>
      <w:r w:rsidR="00285454">
        <w:rPr>
          <w:rFonts w:ascii="Arial" w:hAnsi="Arial" w:cs="Arial"/>
          <w:sz w:val="22"/>
          <w:szCs w:val="22"/>
        </w:rPr>
        <w:t xml:space="preserve"> Le présent avis sera également affiché en mairie et sur le</w:t>
      </w:r>
      <w:r w:rsidR="002E33D8">
        <w:rPr>
          <w:rFonts w:ascii="Arial" w:hAnsi="Arial" w:cs="Arial"/>
          <w:sz w:val="22"/>
          <w:szCs w:val="22"/>
        </w:rPr>
        <w:t>s</w:t>
      </w:r>
      <w:r w:rsidR="00285454">
        <w:rPr>
          <w:rFonts w:ascii="Arial" w:hAnsi="Arial" w:cs="Arial"/>
          <w:sz w:val="22"/>
          <w:szCs w:val="22"/>
        </w:rPr>
        <w:t xml:space="preserve"> site</w:t>
      </w:r>
      <w:r w:rsidR="002E33D8">
        <w:rPr>
          <w:rFonts w:ascii="Arial" w:hAnsi="Arial" w:cs="Arial"/>
          <w:sz w:val="22"/>
          <w:szCs w:val="22"/>
        </w:rPr>
        <w:t>s</w:t>
      </w:r>
      <w:r w:rsidR="00285454">
        <w:rPr>
          <w:rFonts w:ascii="Arial" w:hAnsi="Arial" w:cs="Arial"/>
          <w:sz w:val="22"/>
          <w:szCs w:val="22"/>
        </w:rPr>
        <w:t xml:space="preserve"> internet de la Ville de Sèvres</w:t>
      </w:r>
      <w:r w:rsidR="002E33D8">
        <w:rPr>
          <w:rFonts w:ascii="Arial" w:hAnsi="Arial" w:cs="Arial"/>
          <w:sz w:val="22"/>
          <w:szCs w:val="22"/>
        </w:rPr>
        <w:t xml:space="preserve"> et de l’établissement public territorial Grand Paris Seine Ouest</w:t>
      </w:r>
      <w:r w:rsidR="00285454">
        <w:rPr>
          <w:rFonts w:ascii="Arial" w:hAnsi="Arial" w:cs="Arial"/>
          <w:sz w:val="22"/>
          <w:szCs w:val="22"/>
        </w:rPr>
        <w:t>.</w:t>
      </w:r>
    </w:p>
    <w:p w14:paraId="51BC7314" w14:textId="77777777" w:rsidR="002C2752" w:rsidRDefault="002C2752" w:rsidP="002C2752">
      <w:pPr>
        <w:jc w:val="center"/>
        <w:rPr>
          <w:rFonts w:ascii="Arial" w:hAnsi="Arial" w:cs="Arial"/>
          <w:sz w:val="22"/>
          <w:szCs w:val="22"/>
        </w:rPr>
      </w:pPr>
    </w:p>
    <w:p w14:paraId="364F284D" w14:textId="11232629" w:rsidR="00F443EF" w:rsidRPr="00BF1EF0" w:rsidRDefault="003C3DFD" w:rsidP="00F443EF">
      <w:pPr>
        <w:jc w:val="both"/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 xml:space="preserve">Le </w:t>
      </w:r>
      <w:r w:rsidRPr="00BF1EF0">
        <w:rPr>
          <w:rFonts w:ascii="Arial" w:hAnsi="Arial" w:cs="Arial"/>
          <w:b/>
          <w:bCs/>
          <w:sz w:val="22"/>
          <w:szCs w:val="22"/>
        </w:rPr>
        <w:t>dossier de la concertation préalable</w:t>
      </w:r>
      <w:r w:rsidRPr="00BF1EF0">
        <w:rPr>
          <w:rFonts w:ascii="Arial" w:hAnsi="Arial" w:cs="Arial"/>
          <w:sz w:val="22"/>
          <w:szCs w:val="22"/>
        </w:rPr>
        <w:t xml:space="preserve"> </w:t>
      </w:r>
      <w:r w:rsidR="002E33D8">
        <w:rPr>
          <w:rFonts w:ascii="Arial" w:hAnsi="Arial" w:cs="Arial"/>
          <w:sz w:val="22"/>
          <w:szCs w:val="22"/>
        </w:rPr>
        <w:t xml:space="preserve">composé du présent avis, de la plaquette de présentation du projet et de la reproduction des panneaux </w:t>
      </w:r>
      <w:r w:rsidR="00A1188E">
        <w:rPr>
          <w:rFonts w:ascii="Arial" w:hAnsi="Arial" w:cs="Arial"/>
          <w:sz w:val="22"/>
          <w:szCs w:val="22"/>
        </w:rPr>
        <w:t xml:space="preserve">informatifs, </w:t>
      </w:r>
      <w:r w:rsidR="002C2752">
        <w:rPr>
          <w:rFonts w:ascii="Arial" w:hAnsi="Arial" w:cs="Arial"/>
          <w:sz w:val="22"/>
          <w:szCs w:val="22"/>
        </w:rPr>
        <w:t>est</w:t>
      </w:r>
      <w:r w:rsidRPr="00BF1EF0">
        <w:rPr>
          <w:rFonts w:ascii="Arial" w:hAnsi="Arial" w:cs="Arial"/>
          <w:sz w:val="22"/>
          <w:szCs w:val="22"/>
        </w:rPr>
        <w:t xml:space="preserve"> consultable :</w:t>
      </w:r>
    </w:p>
    <w:p w14:paraId="67CDDAE3" w14:textId="59F0688D" w:rsidR="003C3DFD" w:rsidRPr="00BF1EF0" w:rsidRDefault="003C3DFD" w:rsidP="003C3DF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BF1EF0">
        <w:rPr>
          <w:rFonts w:ascii="Arial" w:hAnsi="Arial" w:cs="Arial"/>
        </w:rPr>
        <w:t>A l’Hôtel de ville de Sèvres, situé 54 Grande Rue, aux horaires suivants :</w:t>
      </w:r>
    </w:p>
    <w:p w14:paraId="6DF9B724" w14:textId="465728CA" w:rsidR="00104CD5" w:rsidRPr="006E5D2D" w:rsidRDefault="00104CD5" w:rsidP="00104CD5">
      <w:pPr>
        <w:numPr>
          <w:ilvl w:val="2"/>
          <w:numId w:val="1"/>
        </w:numPr>
        <w:ind w:left="1701"/>
        <w:rPr>
          <w:rFonts w:ascii="Arial" w:hAnsi="Arial" w:cs="Arial"/>
          <w:bCs/>
          <w:sz w:val="22"/>
          <w:szCs w:val="22"/>
        </w:rPr>
      </w:pPr>
      <w:bookmarkStart w:id="0" w:name="_Hlk124325408"/>
      <w:bookmarkStart w:id="1" w:name="_Hlk138751033"/>
      <w:r w:rsidRPr="006E5D2D">
        <w:rPr>
          <w:rFonts w:ascii="Arial" w:hAnsi="Arial" w:cs="Arial"/>
          <w:bCs/>
          <w:sz w:val="22"/>
          <w:szCs w:val="22"/>
        </w:rPr>
        <w:t xml:space="preserve">Les lundis, mardis, </w:t>
      </w:r>
      <w:r w:rsidR="006E5D2D" w:rsidRPr="006E5D2D">
        <w:rPr>
          <w:rFonts w:ascii="Arial" w:hAnsi="Arial" w:cs="Arial"/>
          <w:bCs/>
          <w:sz w:val="22"/>
          <w:szCs w:val="22"/>
        </w:rPr>
        <w:t xml:space="preserve">jeudis </w:t>
      </w:r>
      <w:r w:rsidRPr="006E5D2D">
        <w:rPr>
          <w:rFonts w:ascii="Arial" w:hAnsi="Arial" w:cs="Arial"/>
          <w:bCs/>
          <w:sz w:val="22"/>
          <w:szCs w:val="22"/>
        </w:rPr>
        <w:t>et vendredis de 08h30 à 12h30 et de 13h30 à 17h30</w:t>
      </w:r>
    </w:p>
    <w:p w14:paraId="1FF3D0D9" w14:textId="77777777" w:rsidR="00104CD5" w:rsidRPr="006E5D2D" w:rsidRDefault="00104CD5" w:rsidP="00104CD5">
      <w:pPr>
        <w:numPr>
          <w:ilvl w:val="2"/>
          <w:numId w:val="1"/>
        </w:numPr>
        <w:ind w:left="1701"/>
        <w:rPr>
          <w:rFonts w:ascii="Arial" w:hAnsi="Arial" w:cs="Arial"/>
          <w:bCs/>
          <w:sz w:val="22"/>
          <w:szCs w:val="22"/>
        </w:rPr>
      </w:pPr>
      <w:bookmarkStart w:id="2" w:name="_Hlk124325417"/>
      <w:bookmarkEnd w:id="0"/>
      <w:r w:rsidRPr="006E5D2D">
        <w:rPr>
          <w:rFonts w:ascii="Arial" w:hAnsi="Arial" w:cs="Arial"/>
          <w:bCs/>
          <w:sz w:val="22"/>
          <w:szCs w:val="22"/>
        </w:rPr>
        <w:t>Les mercredis, de 08h30 à 17h30</w:t>
      </w:r>
    </w:p>
    <w:p w14:paraId="7422C3B8" w14:textId="1646A4C6" w:rsidR="003C3DFD" w:rsidRPr="006E5D2D" w:rsidRDefault="00104CD5" w:rsidP="00104CD5">
      <w:pPr>
        <w:numPr>
          <w:ilvl w:val="2"/>
          <w:numId w:val="1"/>
        </w:numPr>
        <w:ind w:left="1701"/>
        <w:rPr>
          <w:rFonts w:ascii="Arial" w:hAnsi="Arial" w:cs="Arial"/>
          <w:bCs/>
          <w:sz w:val="22"/>
          <w:szCs w:val="22"/>
        </w:rPr>
      </w:pPr>
      <w:r w:rsidRPr="006E5D2D">
        <w:rPr>
          <w:rFonts w:ascii="Arial" w:hAnsi="Arial" w:cs="Arial"/>
          <w:bCs/>
          <w:sz w:val="22"/>
          <w:szCs w:val="22"/>
        </w:rPr>
        <w:t>Les samedis de 0</w:t>
      </w:r>
      <w:r w:rsidR="006E5D2D" w:rsidRPr="006E5D2D">
        <w:rPr>
          <w:rFonts w:ascii="Arial" w:hAnsi="Arial" w:cs="Arial"/>
          <w:bCs/>
          <w:sz w:val="22"/>
          <w:szCs w:val="22"/>
        </w:rPr>
        <w:t>8</w:t>
      </w:r>
      <w:r w:rsidRPr="006E5D2D">
        <w:rPr>
          <w:rFonts w:ascii="Arial" w:hAnsi="Arial" w:cs="Arial"/>
          <w:bCs/>
          <w:sz w:val="22"/>
          <w:szCs w:val="22"/>
        </w:rPr>
        <w:t>h</w:t>
      </w:r>
      <w:r w:rsidR="006E5D2D" w:rsidRPr="006E5D2D">
        <w:rPr>
          <w:rFonts w:ascii="Arial" w:hAnsi="Arial" w:cs="Arial"/>
          <w:bCs/>
          <w:sz w:val="22"/>
          <w:szCs w:val="22"/>
        </w:rPr>
        <w:t>30</w:t>
      </w:r>
      <w:r w:rsidRPr="006E5D2D">
        <w:rPr>
          <w:rFonts w:ascii="Arial" w:hAnsi="Arial" w:cs="Arial"/>
          <w:bCs/>
          <w:sz w:val="22"/>
          <w:szCs w:val="22"/>
        </w:rPr>
        <w:t xml:space="preserve"> à 12h</w:t>
      </w:r>
      <w:r w:rsidR="006E5D2D" w:rsidRPr="006E5D2D">
        <w:rPr>
          <w:rFonts w:ascii="Arial" w:hAnsi="Arial" w:cs="Arial"/>
          <w:bCs/>
          <w:sz w:val="22"/>
          <w:szCs w:val="22"/>
        </w:rPr>
        <w:t>0</w:t>
      </w:r>
      <w:r w:rsidRPr="006E5D2D">
        <w:rPr>
          <w:rFonts w:ascii="Arial" w:hAnsi="Arial" w:cs="Arial"/>
          <w:bCs/>
          <w:sz w:val="22"/>
          <w:szCs w:val="22"/>
        </w:rPr>
        <w:t>0 </w:t>
      </w:r>
      <w:bookmarkEnd w:id="2"/>
    </w:p>
    <w:bookmarkEnd w:id="1"/>
    <w:p w14:paraId="15C9CFB8" w14:textId="61B19971" w:rsidR="00F443EF" w:rsidRPr="006E5D2D" w:rsidRDefault="003C3DFD" w:rsidP="00F443E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E5D2D">
        <w:rPr>
          <w:rFonts w:ascii="Arial" w:hAnsi="Arial" w:cs="Arial"/>
        </w:rPr>
        <w:t>En ligne :</w:t>
      </w:r>
    </w:p>
    <w:p w14:paraId="006535A7" w14:textId="239310C6" w:rsidR="003C3DFD" w:rsidRPr="00BF1EF0" w:rsidRDefault="003C3DFD" w:rsidP="003C3DF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BF1EF0">
        <w:rPr>
          <w:rFonts w:ascii="Arial" w:hAnsi="Arial" w:cs="Arial"/>
        </w:rPr>
        <w:t xml:space="preserve">sur le site de la ville de Sèvres : </w:t>
      </w:r>
      <w:hyperlink r:id="rId6" w:history="1">
        <w:r w:rsidRPr="00BF1EF0">
          <w:rPr>
            <w:rStyle w:val="Lienhypertexte"/>
            <w:rFonts w:ascii="Arial" w:hAnsi="Arial" w:cs="Arial"/>
          </w:rPr>
          <w:t>www.sevres.fr</w:t>
        </w:r>
      </w:hyperlink>
    </w:p>
    <w:p w14:paraId="330732E0" w14:textId="3ACE226D" w:rsidR="003C3DFD" w:rsidRPr="00BF1EF0" w:rsidRDefault="003C3DFD" w:rsidP="003C3DF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BF1EF0">
        <w:rPr>
          <w:rFonts w:ascii="Arial" w:hAnsi="Arial" w:cs="Arial"/>
        </w:rPr>
        <w:t xml:space="preserve">sur le site de l’établissement public territorial Grand Paris Seine Ouest : </w:t>
      </w:r>
      <w:hyperlink r:id="rId7" w:history="1">
        <w:r w:rsidR="00297ABF" w:rsidRPr="00563B16">
          <w:rPr>
            <w:rStyle w:val="Lienhypertexte"/>
            <w:rFonts w:ascii="Arial" w:hAnsi="Arial" w:cs="Arial"/>
          </w:rPr>
          <w:t>https://www.seineoue</w:t>
        </w:r>
        <w:r w:rsidR="00297ABF" w:rsidRPr="00563B16">
          <w:rPr>
            <w:rStyle w:val="Lienhypertexte"/>
            <w:rFonts w:ascii="Arial" w:hAnsi="Arial" w:cs="Arial"/>
          </w:rPr>
          <w:t>s</w:t>
        </w:r>
        <w:r w:rsidR="00297ABF" w:rsidRPr="00563B16">
          <w:rPr>
            <w:rStyle w:val="Lienhypertexte"/>
            <w:rFonts w:ascii="Arial" w:hAnsi="Arial" w:cs="Arial"/>
          </w:rPr>
          <w:t>t.fr</w:t>
        </w:r>
      </w:hyperlink>
      <w:r w:rsidRPr="00BF1EF0">
        <w:rPr>
          <w:rFonts w:ascii="Arial" w:hAnsi="Arial" w:cs="Arial"/>
        </w:rPr>
        <w:t xml:space="preserve"> </w:t>
      </w:r>
    </w:p>
    <w:p w14:paraId="58BE287A" w14:textId="5303E553" w:rsidR="003C3DFD" w:rsidRPr="00BF1EF0" w:rsidRDefault="003C3DFD" w:rsidP="003C3DF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BF1EF0">
        <w:rPr>
          <w:rFonts w:ascii="Arial" w:hAnsi="Arial" w:cs="Arial"/>
        </w:rPr>
        <w:t xml:space="preserve">sur le site du registre numérique : </w:t>
      </w:r>
      <w:hyperlink r:id="rId8" w:history="1">
        <w:r w:rsidR="00297ABF" w:rsidRPr="00563B16">
          <w:rPr>
            <w:rStyle w:val="Lienhypertexte"/>
            <w:rFonts w:ascii="Arial" w:hAnsi="Arial" w:cs="Arial"/>
          </w:rPr>
          <w:t>h</w:t>
        </w:r>
        <w:r w:rsidR="00297ABF" w:rsidRPr="00563B16">
          <w:rPr>
            <w:rStyle w:val="Lienhypertexte"/>
            <w:rFonts w:ascii="Arial" w:hAnsi="Arial" w:cs="Arial"/>
          </w:rPr>
          <w:t>t</w:t>
        </w:r>
        <w:r w:rsidR="00297ABF" w:rsidRPr="00563B16">
          <w:rPr>
            <w:rStyle w:val="Lienhypertexte"/>
            <w:rFonts w:ascii="Arial" w:hAnsi="Arial" w:cs="Arial"/>
          </w:rPr>
          <w:t>tps://www.</w:t>
        </w:r>
        <w:r w:rsidR="00297ABF" w:rsidRPr="00563B16">
          <w:rPr>
            <w:rStyle w:val="Lienhypertexte"/>
            <w:rFonts w:ascii="Arial" w:hAnsi="Arial" w:cs="Arial"/>
          </w:rPr>
          <w:t>r</w:t>
        </w:r>
        <w:r w:rsidR="00297ABF" w:rsidRPr="00563B16">
          <w:rPr>
            <w:rStyle w:val="Lienhypertexte"/>
            <w:rFonts w:ascii="Arial" w:hAnsi="Arial" w:cs="Arial"/>
          </w:rPr>
          <w:t>egistre-nume</w:t>
        </w:r>
        <w:r w:rsidR="00297ABF" w:rsidRPr="00563B16">
          <w:rPr>
            <w:rStyle w:val="Lienhypertexte"/>
            <w:rFonts w:ascii="Arial" w:hAnsi="Arial" w:cs="Arial"/>
          </w:rPr>
          <w:t>r</w:t>
        </w:r>
        <w:r w:rsidR="00297ABF" w:rsidRPr="00563B16">
          <w:rPr>
            <w:rStyle w:val="Lienhypertexte"/>
            <w:rFonts w:ascii="Arial" w:hAnsi="Arial" w:cs="Arial"/>
          </w:rPr>
          <w:t>ique.fr/gpso-concertation-coeur-de-sevres</w:t>
        </w:r>
      </w:hyperlink>
      <w:r w:rsidRPr="00BF1EF0">
        <w:rPr>
          <w:rFonts w:ascii="Arial" w:hAnsi="Arial" w:cs="Arial"/>
        </w:rPr>
        <w:t xml:space="preserve"> </w:t>
      </w:r>
    </w:p>
    <w:p w14:paraId="054CD821" w14:textId="1223AE95" w:rsidR="003C3DFD" w:rsidRPr="00BF1EF0" w:rsidRDefault="003C3DFD" w:rsidP="003C3DFD">
      <w:pPr>
        <w:jc w:val="both"/>
        <w:rPr>
          <w:rFonts w:ascii="Arial" w:hAnsi="Arial" w:cs="Arial"/>
          <w:sz w:val="22"/>
          <w:szCs w:val="22"/>
        </w:rPr>
      </w:pPr>
    </w:p>
    <w:p w14:paraId="0D827E3F" w14:textId="45CE7794" w:rsidR="003C3DFD" w:rsidRPr="00BF1EF0" w:rsidRDefault="003C3DFD" w:rsidP="002C2752">
      <w:pPr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 xml:space="preserve">Les </w:t>
      </w:r>
      <w:r w:rsidRPr="00BF1EF0">
        <w:rPr>
          <w:rFonts w:ascii="Arial" w:hAnsi="Arial" w:cs="Arial"/>
          <w:b/>
          <w:bCs/>
          <w:sz w:val="22"/>
          <w:szCs w:val="22"/>
        </w:rPr>
        <w:t>observations du public</w:t>
      </w:r>
      <w:r w:rsidRPr="00BF1EF0">
        <w:rPr>
          <w:rFonts w:ascii="Arial" w:hAnsi="Arial" w:cs="Arial"/>
          <w:sz w:val="22"/>
          <w:szCs w:val="22"/>
        </w:rPr>
        <w:t xml:space="preserve"> peuvent être déposées :</w:t>
      </w:r>
    </w:p>
    <w:p w14:paraId="1C5B2009" w14:textId="77777777" w:rsidR="003C3DFD" w:rsidRPr="00BF1EF0" w:rsidRDefault="003C3DFD" w:rsidP="003C3D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BF1EF0">
        <w:rPr>
          <w:rFonts w:ascii="Arial" w:hAnsi="Arial" w:cs="Arial"/>
        </w:rPr>
        <w:lastRenderedPageBreak/>
        <w:t>sur le registre papier et le registre numérique mis à disposition à l’Hôtel de ville de Sèvres, situé 54 Grande Rue, aux horaires suivants :</w:t>
      </w:r>
    </w:p>
    <w:p w14:paraId="2150E82E" w14:textId="77777777" w:rsidR="006E5D2D" w:rsidRPr="006E5D2D" w:rsidRDefault="006E5D2D" w:rsidP="006E5D2D">
      <w:pPr>
        <w:numPr>
          <w:ilvl w:val="2"/>
          <w:numId w:val="1"/>
        </w:numPr>
        <w:ind w:left="1701"/>
        <w:rPr>
          <w:rFonts w:ascii="Arial" w:hAnsi="Arial" w:cs="Arial"/>
          <w:bCs/>
          <w:sz w:val="22"/>
          <w:szCs w:val="22"/>
        </w:rPr>
      </w:pPr>
      <w:r w:rsidRPr="006E5D2D">
        <w:rPr>
          <w:rFonts w:ascii="Arial" w:hAnsi="Arial" w:cs="Arial"/>
          <w:bCs/>
          <w:sz w:val="22"/>
          <w:szCs w:val="22"/>
        </w:rPr>
        <w:t>Les lundis, mardis, jeudis et vendredis de 08h30 à 12h30 et de 13h30 à 17h30</w:t>
      </w:r>
    </w:p>
    <w:p w14:paraId="37E7EFEC" w14:textId="77777777" w:rsidR="006E5D2D" w:rsidRPr="006E5D2D" w:rsidRDefault="006E5D2D" w:rsidP="006E5D2D">
      <w:pPr>
        <w:numPr>
          <w:ilvl w:val="2"/>
          <w:numId w:val="1"/>
        </w:numPr>
        <w:ind w:left="1701"/>
        <w:rPr>
          <w:rFonts w:ascii="Arial" w:hAnsi="Arial" w:cs="Arial"/>
          <w:bCs/>
          <w:sz w:val="22"/>
          <w:szCs w:val="22"/>
        </w:rPr>
      </w:pPr>
      <w:r w:rsidRPr="006E5D2D">
        <w:rPr>
          <w:rFonts w:ascii="Arial" w:hAnsi="Arial" w:cs="Arial"/>
          <w:bCs/>
          <w:sz w:val="22"/>
          <w:szCs w:val="22"/>
        </w:rPr>
        <w:t>Les mercredis, de 08h30 à 17h30</w:t>
      </w:r>
    </w:p>
    <w:p w14:paraId="5BC24582" w14:textId="59003B32" w:rsidR="00104CD5" w:rsidRPr="006E5D2D" w:rsidRDefault="006E5D2D" w:rsidP="006E5D2D">
      <w:pPr>
        <w:numPr>
          <w:ilvl w:val="2"/>
          <w:numId w:val="1"/>
        </w:numPr>
        <w:ind w:left="1701"/>
        <w:rPr>
          <w:rFonts w:ascii="Arial" w:hAnsi="Arial" w:cs="Arial"/>
          <w:bCs/>
          <w:sz w:val="22"/>
          <w:szCs w:val="22"/>
        </w:rPr>
      </w:pPr>
      <w:r w:rsidRPr="006E5D2D">
        <w:rPr>
          <w:rFonts w:ascii="Arial" w:hAnsi="Arial" w:cs="Arial"/>
          <w:bCs/>
          <w:sz w:val="22"/>
          <w:szCs w:val="22"/>
        </w:rPr>
        <w:t>Les samedis de 08h30 à 12h00 </w:t>
      </w:r>
    </w:p>
    <w:p w14:paraId="576F6584" w14:textId="28EDA45F" w:rsidR="003C3DFD" w:rsidRPr="00BF1EF0" w:rsidRDefault="003C3DFD" w:rsidP="003C3DF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BF1EF0">
        <w:rPr>
          <w:rFonts w:ascii="Arial" w:hAnsi="Arial" w:cs="Arial"/>
        </w:rPr>
        <w:t xml:space="preserve">sur le registre numérique, disponible à l’adresse suivante : </w:t>
      </w:r>
      <w:hyperlink r:id="rId9" w:history="1">
        <w:r w:rsidR="00297ABF" w:rsidRPr="00563B16">
          <w:rPr>
            <w:rStyle w:val="Lienhypertexte"/>
            <w:rFonts w:ascii="Arial" w:hAnsi="Arial" w:cs="Arial"/>
          </w:rPr>
          <w:t>https://w</w:t>
        </w:r>
        <w:r w:rsidR="00297ABF" w:rsidRPr="00563B16">
          <w:rPr>
            <w:rStyle w:val="Lienhypertexte"/>
            <w:rFonts w:ascii="Arial" w:hAnsi="Arial" w:cs="Arial"/>
          </w:rPr>
          <w:t>w</w:t>
        </w:r>
        <w:r w:rsidR="00297ABF" w:rsidRPr="00563B16">
          <w:rPr>
            <w:rStyle w:val="Lienhypertexte"/>
            <w:rFonts w:ascii="Arial" w:hAnsi="Arial" w:cs="Arial"/>
          </w:rPr>
          <w:t>w.registre-numerique.fr/gpso-concertation-coeur-de-sevres</w:t>
        </w:r>
      </w:hyperlink>
      <w:r w:rsidRPr="00BF1EF0">
        <w:rPr>
          <w:rFonts w:ascii="Arial" w:hAnsi="Arial" w:cs="Arial"/>
        </w:rPr>
        <w:t xml:space="preserve"> </w:t>
      </w:r>
    </w:p>
    <w:p w14:paraId="79BD21A7" w14:textId="674A8AE6" w:rsidR="003C3DFD" w:rsidRPr="00297ABF" w:rsidRDefault="00104CD5" w:rsidP="003C3DFD">
      <w:pPr>
        <w:pStyle w:val="Paragraphedeliste"/>
        <w:numPr>
          <w:ilvl w:val="0"/>
          <w:numId w:val="6"/>
        </w:numPr>
        <w:jc w:val="both"/>
        <w:rPr>
          <w:rStyle w:val="Lienhypertexte"/>
        </w:rPr>
      </w:pPr>
      <w:r w:rsidRPr="00BF1EF0">
        <w:rPr>
          <w:rFonts w:ascii="Arial" w:hAnsi="Arial" w:cs="Arial"/>
        </w:rPr>
        <w:t>par courriel</w:t>
      </w:r>
      <w:r w:rsidR="003C3DFD" w:rsidRPr="00BF1EF0">
        <w:rPr>
          <w:rFonts w:ascii="Arial" w:hAnsi="Arial" w:cs="Arial"/>
        </w:rPr>
        <w:t xml:space="preserve"> à l’adresse suivante : </w:t>
      </w:r>
      <w:hyperlink r:id="rId10" w:history="1">
        <w:r w:rsidR="00297ABF" w:rsidRPr="00297ABF">
          <w:rPr>
            <w:rStyle w:val="Lienhypertexte"/>
            <w:rFonts w:ascii="Arial" w:hAnsi="Arial" w:cs="Arial"/>
          </w:rPr>
          <w:t>gpso-concertation-cœur-de-sevres@mail.registre-numerique.fr</w:t>
        </w:r>
      </w:hyperlink>
    </w:p>
    <w:p w14:paraId="01C22093" w14:textId="77777777" w:rsidR="00104CD5" w:rsidRPr="00BF1EF0" w:rsidRDefault="00104CD5" w:rsidP="00104CD5">
      <w:pPr>
        <w:jc w:val="both"/>
        <w:rPr>
          <w:rFonts w:ascii="Arial" w:hAnsi="Arial" w:cs="Arial"/>
          <w:sz w:val="22"/>
          <w:szCs w:val="22"/>
        </w:rPr>
      </w:pPr>
    </w:p>
    <w:p w14:paraId="537CC2BF" w14:textId="0555408F" w:rsidR="002C2752" w:rsidRDefault="002C2752" w:rsidP="00104C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 </w:t>
      </w:r>
      <w:r w:rsidRPr="002C2752">
        <w:rPr>
          <w:rFonts w:ascii="Arial" w:hAnsi="Arial" w:cs="Arial"/>
          <w:b/>
          <w:bCs/>
          <w:sz w:val="22"/>
          <w:szCs w:val="22"/>
        </w:rPr>
        <w:t>panneaux informatifs</w:t>
      </w:r>
      <w:r>
        <w:rPr>
          <w:rFonts w:ascii="Arial" w:hAnsi="Arial" w:cs="Arial"/>
          <w:sz w:val="22"/>
          <w:szCs w:val="22"/>
        </w:rPr>
        <w:t xml:space="preserve"> sont affichés publiquement au sein du cœur de ville et devant la mairie de Sèvres afin de présenter le projet et la concertation en cours. </w:t>
      </w:r>
    </w:p>
    <w:p w14:paraId="1D79489E" w14:textId="77777777" w:rsidR="002C2752" w:rsidRDefault="002C2752" w:rsidP="00104CD5">
      <w:pPr>
        <w:jc w:val="both"/>
        <w:rPr>
          <w:rFonts w:ascii="Arial" w:hAnsi="Arial" w:cs="Arial"/>
          <w:sz w:val="22"/>
          <w:szCs w:val="22"/>
        </w:rPr>
      </w:pPr>
    </w:p>
    <w:p w14:paraId="470088C6" w14:textId="7A14F8F6" w:rsidR="002C2752" w:rsidRPr="002E33D8" w:rsidRDefault="002C2752" w:rsidP="00104CD5">
      <w:pPr>
        <w:jc w:val="both"/>
        <w:rPr>
          <w:rFonts w:ascii="Arial" w:hAnsi="Arial" w:cs="Arial"/>
          <w:sz w:val="22"/>
          <w:szCs w:val="22"/>
        </w:rPr>
      </w:pPr>
      <w:r w:rsidRPr="002E33D8">
        <w:rPr>
          <w:rFonts w:ascii="Arial" w:hAnsi="Arial" w:cs="Arial"/>
          <w:sz w:val="22"/>
          <w:szCs w:val="22"/>
        </w:rPr>
        <w:t xml:space="preserve">Une </w:t>
      </w:r>
      <w:r w:rsidRPr="002E33D8">
        <w:rPr>
          <w:rFonts w:ascii="Arial" w:hAnsi="Arial" w:cs="Arial"/>
          <w:b/>
          <w:bCs/>
          <w:sz w:val="22"/>
          <w:szCs w:val="22"/>
        </w:rPr>
        <w:t>vidéo</w:t>
      </w:r>
      <w:r w:rsidRPr="002E33D8">
        <w:rPr>
          <w:rFonts w:ascii="Arial" w:hAnsi="Arial" w:cs="Arial"/>
          <w:sz w:val="22"/>
          <w:szCs w:val="22"/>
        </w:rPr>
        <w:t xml:space="preserve"> </w:t>
      </w:r>
      <w:r w:rsidR="00967A0D" w:rsidRPr="002E33D8">
        <w:rPr>
          <w:rFonts w:ascii="Arial" w:hAnsi="Arial" w:cs="Arial"/>
          <w:sz w:val="22"/>
          <w:szCs w:val="22"/>
        </w:rPr>
        <w:t xml:space="preserve">de présentation du projet </w:t>
      </w:r>
      <w:r w:rsidRPr="002E33D8">
        <w:rPr>
          <w:rFonts w:ascii="Arial" w:hAnsi="Arial" w:cs="Arial"/>
          <w:sz w:val="22"/>
          <w:szCs w:val="22"/>
        </w:rPr>
        <w:t xml:space="preserve">est diffusée sur les réseaux sociaux et sites internet de la ville de Sèvres et de l’établissement public territorial Grand Paris Seine Ouest, et un </w:t>
      </w:r>
      <w:r w:rsidRPr="002E33D8">
        <w:rPr>
          <w:rFonts w:ascii="Arial" w:hAnsi="Arial" w:cs="Arial"/>
          <w:b/>
          <w:bCs/>
          <w:sz w:val="22"/>
          <w:szCs w:val="22"/>
        </w:rPr>
        <w:t>document de présentation</w:t>
      </w:r>
      <w:r w:rsidRPr="002E33D8">
        <w:rPr>
          <w:rFonts w:ascii="Arial" w:hAnsi="Arial" w:cs="Arial"/>
          <w:sz w:val="22"/>
          <w:szCs w:val="22"/>
        </w:rPr>
        <w:t xml:space="preserve"> du projet est envoyé dans la boîte aux lettre</w:t>
      </w:r>
      <w:r w:rsidR="00967A0D" w:rsidRPr="002E33D8">
        <w:rPr>
          <w:rFonts w:ascii="Arial" w:hAnsi="Arial" w:cs="Arial"/>
          <w:sz w:val="22"/>
          <w:szCs w:val="22"/>
        </w:rPr>
        <w:t>s</w:t>
      </w:r>
      <w:r w:rsidRPr="002E33D8">
        <w:rPr>
          <w:rFonts w:ascii="Arial" w:hAnsi="Arial" w:cs="Arial"/>
          <w:sz w:val="22"/>
          <w:szCs w:val="22"/>
        </w:rPr>
        <w:t xml:space="preserve"> des Sévriens afin d’assurer la bonne compréhension du projet par le public.</w:t>
      </w:r>
    </w:p>
    <w:p w14:paraId="51B7E74D" w14:textId="3635AB32" w:rsidR="003C3DFD" w:rsidRPr="002E33D8" w:rsidRDefault="003C3DFD" w:rsidP="003C3DFD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7E2F859E" w14:textId="17843284" w:rsidR="00104CD5" w:rsidRDefault="002C2752" w:rsidP="002C2752">
      <w:pPr>
        <w:jc w:val="both"/>
        <w:rPr>
          <w:rFonts w:ascii="Arial" w:hAnsi="Arial" w:cs="Arial"/>
          <w:sz w:val="22"/>
          <w:szCs w:val="22"/>
        </w:rPr>
      </w:pPr>
      <w:r w:rsidRPr="002E33D8">
        <w:rPr>
          <w:rFonts w:ascii="Arial" w:hAnsi="Arial" w:cs="Arial"/>
          <w:sz w:val="22"/>
          <w:szCs w:val="22"/>
        </w:rPr>
        <w:t xml:space="preserve">Une </w:t>
      </w:r>
      <w:r w:rsidRPr="002E33D8">
        <w:rPr>
          <w:rFonts w:ascii="Arial" w:hAnsi="Arial" w:cs="Arial"/>
          <w:b/>
          <w:bCs/>
          <w:sz w:val="22"/>
          <w:szCs w:val="22"/>
        </w:rPr>
        <w:t>enquête audiovisuelle</w:t>
      </w:r>
      <w:r w:rsidRPr="002E33D8">
        <w:rPr>
          <w:rFonts w:ascii="Arial" w:hAnsi="Arial" w:cs="Arial"/>
          <w:sz w:val="22"/>
          <w:szCs w:val="22"/>
        </w:rPr>
        <w:t xml:space="preserve"> est réalisée auprès d’un panel représentatif d</w:t>
      </w:r>
      <w:r w:rsidR="00967A0D" w:rsidRPr="002E33D8">
        <w:rPr>
          <w:rFonts w:ascii="Arial" w:hAnsi="Arial" w:cs="Arial"/>
          <w:sz w:val="22"/>
          <w:szCs w:val="22"/>
        </w:rPr>
        <w:t>’</w:t>
      </w:r>
      <w:r w:rsidRPr="002E33D8">
        <w:rPr>
          <w:rFonts w:ascii="Arial" w:hAnsi="Arial" w:cs="Arial"/>
          <w:sz w:val="22"/>
          <w:szCs w:val="22"/>
        </w:rPr>
        <w:t>habitants et usagers (40 personnes environ) pour recueillir leurs avis sur le projet et cibler plus précisément</w:t>
      </w:r>
      <w:r>
        <w:rPr>
          <w:rFonts w:ascii="Arial" w:hAnsi="Arial" w:cs="Arial"/>
          <w:sz w:val="22"/>
          <w:szCs w:val="22"/>
        </w:rPr>
        <w:t xml:space="preserve"> leurs attentes dans le cadre de la programmation future des aménagements et équipements.</w:t>
      </w:r>
    </w:p>
    <w:p w14:paraId="5FF0E46E" w14:textId="77777777" w:rsidR="002C2752" w:rsidRDefault="002C2752" w:rsidP="002C2752">
      <w:pPr>
        <w:jc w:val="both"/>
        <w:rPr>
          <w:rFonts w:ascii="Arial" w:hAnsi="Arial" w:cs="Arial"/>
          <w:sz w:val="22"/>
          <w:szCs w:val="22"/>
        </w:rPr>
      </w:pPr>
    </w:p>
    <w:p w14:paraId="6CDE8B1E" w14:textId="0373333F" w:rsidR="002C2752" w:rsidRDefault="002C2752" w:rsidP="002C2752">
      <w:pPr>
        <w:jc w:val="both"/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 xml:space="preserve">Une </w:t>
      </w:r>
      <w:r w:rsidRPr="00BF1EF0">
        <w:rPr>
          <w:rFonts w:ascii="Arial" w:hAnsi="Arial" w:cs="Arial"/>
          <w:b/>
          <w:bCs/>
          <w:sz w:val="22"/>
          <w:szCs w:val="22"/>
        </w:rPr>
        <w:t>réunion publique</w:t>
      </w:r>
      <w:r w:rsidRPr="00BF1EF0">
        <w:rPr>
          <w:rFonts w:ascii="Arial" w:hAnsi="Arial" w:cs="Arial"/>
          <w:sz w:val="22"/>
          <w:szCs w:val="22"/>
        </w:rPr>
        <w:t xml:space="preserve"> se tien</w:t>
      </w:r>
      <w:r>
        <w:rPr>
          <w:rFonts w:ascii="Arial" w:hAnsi="Arial" w:cs="Arial"/>
          <w:sz w:val="22"/>
          <w:szCs w:val="22"/>
        </w:rPr>
        <w:t>t</w:t>
      </w:r>
      <w:r w:rsidRPr="00BF1EF0">
        <w:rPr>
          <w:rFonts w:ascii="Arial" w:hAnsi="Arial" w:cs="Arial"/>
          <w:sz w:val="22"/>
          <w:szCs w:val="22"/>
        </w:rPr>
        <w:t xml:space="preserve"> le mardi 12 septembre 2023 à 19 heures au Sel, situé 47 Grande Rue</w:t>
      </w:r>
      <w:r>
        <w:rPr>
          <w:rFonts w:ascii="Arial" w:hAnsi="Arial" w:cs="Arial"/>
          <w:sz w:val="22"/>
          <w:szCs w:val="22"/>
        </w:rPr>
        <w:t>, pour présenter l’enquête audiovisuelle et recueillir de nouveaux avis avant la fin de la période de concertation</w:t>
      </w:r>
      <w:r w:rsidRPr="00BF1EF0">
        <w:rPr>
          <w:rFonts w:ascii="Arial" w:hAnsi="Arial" w:cs="Arial"/>
          <w:sz w:val="22"/>
          <w:szCs w:val="22"/>
        </w:rPr>
        <w:t>.</w:t>
      </w:r>
    </w:p>
    <w:p w14:paraId="41093B7C" w14:textId="77777777" w:rsidR="002C2752" w:rsidRPr="00BF1EF0" w:rsidRDefault="002C2752" w:rsidP="002C2752">
      <w:pPr>
        <w:jc w:val="both"/>
        <w:rPr>
          <w:rFonts w:ascii="Arial" w:hAnsi="Arial" w:cs="Arial"/>
          <w:sz w:val="22"/>
          <w:szCs w:val="22"/>
        </w:rPr>
      </w:pPr>
    </w:p>
    <w:p w14:paraId="1367E4FA" w14:textId="07A1B157" w:rsidR="003C3DFD" w:rsidRPr="00BF1EF0" w:rsidRDefault="003C3DFD" w:rsidP="00F443EF">
      <w:pPr>
        <w:tabs>
          <w:tab w:val="left" w:pos="4500"/>
        </w:tabs>
        <w:ind w:right="-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EF0">
        <w:rPr>
          <w:rFonts w:ascii="Arial" w:hAnsi="Arial" w:cs="Arial"/>
          <w:b/>
          <w:bCs/>
          <w:sz w:val="22"/>
          <w:szCs w:val="22"/>
          <w:u w:val="single"/>
        </w:rPr>
        <w:t>Bilan de la concertation </w:t>
      </w:r>
      <w:r w:rsidR="00104CD5" w:rsidRPr="00BF1EF0">
        <w:rPr>
          <w:rFonts w:ascii="Arial" w:hAnsi="Arial" w:cs="Arial"/>
          <w:b/>
          <w:bCs/>
          <w:sz w:val="22"/>
          <w:szCs w:val="22"/>
          <w:u w:val="single"/>
        </w:rPr>
        <w:t xml:space="preserve">préalable </w:t>
      </w:r>
      <w:r w:rsidRPr="00BF1EF0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7A3283BB" w14:textId="0A03BDE9" w:rsidR="00F443EF" w:rsidRPr="00BF1EF0" w:rsidRDefault="00104CD5" w:rsidP="00F443EF">
      <w:pPr>
        <w:tabs>
          <w:tab w:val="left" w:pos="4500"/>
        </w:tabs>
        <w:ind w:right="-56"/>
        <w:jc w:val="both"/>
        <w:rPr>
          <w:rFonts w:ascii="Arial" w:hAnsi="Arial" w:cs="Arial"/>
          <w:sz w:val="22"/>
          <w:szCs w:val="22"/>
        </w:rPr>
      </w:pPr>
      <w:r w:rsidRPr="00BF1EF0">
        <w:rPr>
          <w:rFonts w:ascii="Arial" w:hAnsi="Arial" w:cs="Arial"/>
          <w:sz w:val="22"/>
          <w:szCs w:val="22"/>
        </w:rPr>
        <w:t>A l’issue de la concertation,</w:t>
      </w:r>
      <w:r w:rsidR="00A1188E">
        <w:rPr>
          <w:rFonts w:ascii="Arial" w:hAnsi="Arial" w:cs="Arial"/>
          <w:sz w:val="22"/>
          <w:szCs w:val="22"/>
        </w:rPr>
        <w:t xml:space="preserve"> et dans les conditions définies à l’article L.103-6 du code de l’urbanisme,</w:t>
      </w:r>
      <w:r w:rsidRPr="00BF1EF0">
        <w:rPr>
          <w:rFonts w:ascii="Arial" w:hAnsi="Arial" w:cs="Arial"/>
          <w:sz w:val="22"/>
          <w:szCs w:val="22"/>
        </w:rPr>
        <w:t xml:space="preserve"> un bilan sera présenté au </w:t>
      </w:r>
      <w:r w:rsidR="00F443EF" w:rsidRPr="00BF1EF0">
        <w:rPr>
          <w:rFonts w:ascii="Arial" w:hAnsi="Arial" w:cs="Arial"/>
          <w:sz w:val="22"/>
          <w:szCs w:val="22"/>
        </w:rPr>
        <w:t>Conseil de Territoire de l’établissement public territorial Grand Paris Seine Ouest</w:t>
      </w:r>
      <w:r w:rsidRPr="00BF1EF0">
        <w:rPr>
          <w:rFonts w:ascii="Arial" w:hAnsi="Arial" w:cs="Arial"/>
          <w:sz w:val="22"/>
          <w:szCs w:val="22"/>
        </w:rPr>
        <w:t xml:space="preserve">, qui en délibérera. </w:t>
      </w:r>
    </w:p>
    <w:sectPr w:rsidR="00F443EF" w:rsidRPr="00BF1EF0" w:rsidSect="0051191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E34"/>
    <w:multiLevelType w:val="hybridMultilevel"/>
    <w:tmpl w:val="37DE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687"/>
    <w:multiLevelType w:val="hybridMultilevel"/>
    <w:tmpl w:val="A76E9144"/>
    <w:lvl w:ilvl="0" w:tplc="3656D0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7C26"/>
    <w:multiLevelType w:val="hybridMultilevel"/>
    <w:tmpl w:val="2856C4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56D0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7004C"/>
    <w:multiLevelType w:val="hybridMultilevel"/>
    <w:tmpl w:val="2546430E"/>
    <w:lvl w:ilvl="0" w:tplc="3656D0B6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DE7F0A"/>
    <w:multiLevelType w:val="hybridMultilevel"/>
    <w:tmpl w:val="CC4CF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6D0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 w:tplc="3656D0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3" w:tplc="3656D0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21060"/>
    <w:multiLevelType w:val="hybridMultilevel"/>
    <w:tmpl w:val="C0F64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4358">
    <w:abstractNumId w:val="2"/>
  </w:num>
  <w:num w:numId="2" w16cid:durableId="1792089062">
    <w:abstractNumId w:val="5"/>
  </w:num>
  <w:num w:numId="3" w16cid:durableId="133907905">
    <w:abstractNumId w:val="1"/>
  </w:num>
  <w:num w:numId="4" w16cid:durableId="1800103175">
    <w:abstractNumId w:val="4"/>
  </w:num>
  <w:num w:numId="5" w16cid:durableId="433521916">
    <w:abstractNumId w:val="3"/>
  </w:num>
  <w:num w:numId="6" w16cid:durableId="144835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F"/>
    <w:rsid w:val="00091704"/>
    <w:rsid w:val="000A6DCA"/>
    <w:rsid w:val="00104CD5"/>
    <w:rsid w:val="0019303E"/>
    <w:rsid w:val="00285454"/>
    <w:rsid w:val="00297ABF"/>
    <w:rsid w:val="002C2752"/>
    <w:rsid w:val="002E33D8"/>
    <w:rsid w:val="003356C0"/>
    <w:rsid w:val="003C3DFD"/>
    <w:rsid w:val="006E5D2D"/>
    <w:rsid w:val="007F1556"/>
    <w:rsid w:val="008819DF"/>
    <w:rsid w:val="00967A0D"/>
    <w:rsid w:val="00A1188E"/>
    <w:rsid w:val="00AA7659"/>
    <w:rsid w:val="00B62F1A"/>
    <w:rsid w:val="00BF1EF0"/>
    <w:rsid w:val="00F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05EA"/>
  <w15:chartTrackingRefBased/>
  <w15:docId w15:val="{5BCB2C5D-81B1-4FD9-8ACE-4AE2CC2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EF"/>
    <w:pPr>
      <w:spacing w:after="0" w:line="240" w:lineRule="auto"/>
    </w:pPr>
    <w:rPr>
      <w:rFonts w:ascii="Book Antiqua" w:eastAsia="Times New Roman" w:hAnsi="Book Antiqua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Alinéa 1,Normal avec puces tirets"/>
    <w:basedOn w:val="Normal"/>
    <w:link w:val="ParagraphedelisteCar"/>
    <w:uiPriority w:val="34"/>
    <w:qFormat/>
    <w:rsid w:val="00F443E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rsid w:val="00F443EF"/>
    <w:rPr>
      <w:sz w:val="16"/>
      <w:szCs w:val="16"/>
    </w:rPr>
  </w:style>
  <w:style w:type="paragraph" w:styleId="Commentaire">
    <w:name w:val="annotation text"/>
    <w:basedOn w:val="Normal"/>
    <w:link w:val="CommentaireCar"/>
    <w:rsid w:val="00F443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443EF"/>
    <w:rPr>
      <w:rFonts w:ascii="Book Antiqua" w:eastAsia="Times New Roman" w:hAnsi="Book Antiqua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F443EF"/>
    <w:rPr>
      <w:color w:val="0000FF"/>
      <w:u w:val="single"/>
    </w:rPr>
  </w:style>
  <w:style w:type="paragraph" w:styleId="Sansinterligne">
    <w:name w:val="No Spacing"/>
    <w:uiPriority w:val="1"/>
    <w:qFormat/>
    <w:rsid w:val="00F443EF"/>
    <w:pPr>
      <w:spacing w:after="0" w:line="240" w:lineRule="auto"/>
    </w:pPr>
    <w:rPr>
      <w:rFonts w:ascii="Book Antiqua" w:eastAsia="Times New Roman" w:hAnsi="Book Antiqua" w:cs="Times New Roman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aliases w:val="Alinéa 1 Car,Normal avec puces tirets Car"/>
    <w:link w:val="Paragraphedeliste"/>
    <w:uiPriority w:val="34"/>
    <w:locked/>
    <w:rsid w:val="00F443EF"/>
    <w:rPr>
      <w:rFonts w:ascii="Calibri" w:eastAsia="Calibri" w:hAnsi="Calibri" w:cs="Times New Roman"/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C3DFD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C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CD5"/>
    <w:rPr>
      <w:rFonts w:ascii="Book Antiqua" w:eastAsia="Times New Roman" w:hAnsi="Book Antiqua" w:cs="Times New Roman"/>
      <w:b/>
      <w:bCs/>
      <w:kern w:val="0"/>
      <w:sz w:val="20"/>
      <w:szCs w:val="20"/>
      <w:lang w:eastAsia="fr-FR"/>
      <w14:ligatures w14:val="none"/>
    </w:rPr>
  </w:style>
  <w:style w:type="paragraph" w:styleId="Rvision">
    <w:name w:val="Revision"/>
    <w:hidden/>
    <w:uiPriority w:val="99"/>
    <w:semiHidden/>
    <w:rsid w:val="002C2752"/>
    <w:pPr>
      <w:spacing w:after="0" w:line="240" w:lineRule="auto"/>
    </w:pPr>
    <w:rPr>
      <w:rFonts w:ascii="Book Antiqua" w:eastAsia="Times New Roman" w:hAnsi="Book Antiqua" w:cs="Times New Roman"/>
      <w:kern w:val="0"/>
      <w:sz w:val="2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297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e-numerique.fr/gpso-concertation-coeur-de-sev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ineoues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res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pso-concertation-c&#339;ur-de-sevres@mail.registre-numer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stre-numerique.fr/gpso-concertation-coeur-de-sev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Delannoy Marie</dc:creator>
  <cp:keywords/>
  <dc:description/>
  <cp:lastModifiedBy>Delannoy Marie</cp:lastModifiedBy>
  <cp:revision>7</cp:revision>
  <cp:lastPrinted>2023-06-27T07:37:00Z</cp:lastPrinted>
  <dcterms:created xsi:type="dcterms:W3CDTF">2023-06-26T13:14:00Z</dcterms:created>
  <dcterms:modified xsi:type="dcterms:W3CDTF">2023-06-27T08:02:00Z</dcterms:modified>
</cp:coreProperties>
</file>